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9ED8" w14:textId="77777777" w:rsidR="00390BA2" w:rsidRDefault="00390BA2" w:rsidP="00390BA2">
      <w:pPr>
        <w:tabs>
          <w:tab w:val="left" w:pos="9214"/>
        </w:tabs>
        <w:jc w:val="right"/>
        <w:rPr>
          <w:rFonts w:eastAsia="Calibri"/>
          <w:noProof/>
          <w:sz w:val="22"/>
        </w:rPr>
      </w:pPr>
      <w:bookmarkStart w:id="0" w:name="_GoBack"/>
      <w:bookmarkEnd w:id="0"/>
      <w:r>
        <w:rPr>
          <w:rFonts w:eastAsia="Calibri"/>
          <w:noProof/>
          <w:sz w:val="22"/>
        </w:rPr>
        <w:t>ПРОЕКТ</w:t>
      </w:r>
    </w:p>
    <w:p w14:paraId="724B8ECB" w14:textId="77777777" w:rsidR="00390BA2" w:rsidRPr="00A13111" w:rsidRDefault="00390BA2" w:rsidP="00390BA2">
      <w:pPr>
        <w:tabs>
          <w:tab w:val="left" w:pos="9214"/>
        </w:tabs>
        <w:jc w:val="right"/>
        <w:rPr>
          <w:rFonts w:eastAsia="Calibri"/>
          <w:noProof/>
          <w:sz w:val="22"/>
        </w:rPr>
      </w:pPr>
      <w:r>
        <w:rPr>
          <w:rFonts w:eastAsia="Calibri"/>
          <w:noProof/>
          <w:sz w:val="22"/>
        </w:rPr>
        <w:t>вносится Главой Северодвинска</w:t>
      </w:r>
    </w:p>
    <w:p w14:paraId="57B20924" w14:textId="77777777" w:rsidR="00390BA2" w:rsidRDefault="00390BA2" w:rsidP="00390BA2">
      <w:pPr>
        <w:tabs>
          <w:tab w:val="left" w:pos="9214"/>
        </w:tabs>
        <w:jc w:val="center"/>
        <w:rPr>
          <w:sz w:val="22"/>
          <w:szCs w:val="22"/>
        </w:rPr>
      </w:pPr>
      <w:r w:rsidRPr="00361F7C">
        <w:rPr>
          <w:rFonts w:ascii="Calibri" w:eastAsia="Calibri" w:hAnsi="Calibri"/>
          <w:noProof/>
          <w:sz w:val="22"/>
        </w:rPr>
        <w:drawing>
          <wp:inline distT="0" distB="0" distL="0" distR="0" wp14:anchorId="3E76099B" wp14:editId="515B4810">
            <wp:extent cx="6000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7C">
        <w:rPr>
          <w:sz w:val="22"/>
          <w:szCs w:val="22"/>
        </w:rPr>
        <w:t xml:space="preserve">                              </w:t>
      </w:r>
    </w:p>
    <w:p w14:paraId="64158C9B" w14:textId="77777777" w:rsidR="00390BA2" w:rsidRDefault="00390BA2" w:rsidP="00390BA2">
      <w:pPr>
        <w:tabs>
          <w:tab w:val="left" w:pos="532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Муниципальный округ Архангельской области «Город Северодвинск»</w:t>
      </w:r>
    </w:p>
    <w:p w14:paraId="29C0110B" w14:textId="77777777" w:rsidR="00390BA2" w:rsidRDefault="00390BA2" w:rsidP="00390BA2">
      <w:pPr>
        <w:keepNext/>
        <w:jc w:val="center"/>
        <w:outlineLvl w:val="1"/>
        <w:rPr>
          <w:b/>
          <w:bCs/>
          <w:sz w:val="26"/>
          <w:szCs w:val="26"/>
        </w:rPr>
      </w:pPr>
    </w:p>
    <w:p w14:paraId="485A9AB4" w14:textId="77777777" w:rsidR="00390BA2" w:rsidRPr="00A4137E" w:rsidRDefault="00390BA2" w:rsidP="00390BA2">
      <w:pPr>
        <w:keepNext/>
        <w:jc w:val="center"/>
        <w:outlineLvl w:val="1"/>
        <w:rPr>
          <w:sz w:val="28"/>
          <w:szCs w:val="28"/>
        </w:rPr>
      </w:pPr>
      <w:r w:rsidRPr="00A4137E">
        <w:rPr>
          <w:b/>
          <w:bCs/>
          <w:sz w:val="28"/>
          <w:szCs w:val="28"/>
        </w:rPr>
        <w:t>СОВЕТ ДЕПУТАТОВ СЕВЕРОДВИНСКА</w:t>
      </w:r>
    </w:p>
    <w:p w14:paraId="56EDBEB6" w14:textId="77777777" w:rsidR="00390BA2" w:rsidRDefault="00390BA2" w:rsidP="00390BA2">
      <w:pPr>
        <w:rPr>
          <w:sz w:val="26"/>
          <w:szCs w:val="26"/>
        </w:rPr>
      </w:pPr>
    </w:p>
    <w:p w14:paraId="79BA255B" w14:textId="77777777" w:rsidR="00390BA2" w:rsidRPr="00A4137E" w:rsidRDefault="00390BA2" w:rsidP="00390BA2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A4137E">
        <w:rPr>
          <w:b/>
          <w:spacing w:val="20"/>
          <w:sz w:val="36"/>
          <w:szCs w:val="36"/>
        </w:rPr>
        <w:t>РЕШЕНИЕ</w:t>
      </w:r>
    </w:p>
    <w:p w14:paraId="7537FAB5" w14:textId="77777777" w:rsidR="00390BA2" w:rsidRDefault="00390BA2" w:rsidP="00390BA2">
      <w:pPr>
        <w:keepNext/>
        <w:jc w:val="center"/>
        <w:outlineLvl w:val="1"/>
        <w:rPr>
          <w:b/>
          <w:spacing w:val="20"/>
          <w:sz w:val="26"/>
          <w:szCs w:val="26"/>
        </w:rPr>
      </w:pPr>
    </w:p>
    <w:p w14:paraId="7F99EC42" w14:textId="77777777" w:rsidR="00390BA2" w:rsidRDefault="00390BA2" w:rsidP="00390BA2">
      <w:pPr>
        <w:keepNext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от                №</w:t>
      </w:r>
    </w:p>
    <w:p w14:paraId="4F099F94" w14:textId="77777777" w:rsidR="00390BA2" w:rsidRDefault="00390BA2" w:rsidP="00390BA2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14:paraId="3F3BD77E" w14:textId="77777777" w:rsidR="00390BA2" w:rsidRDefault="00390BA2" w:rsidP="00390BA2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Об утверждении </w:t>
      </w:r>
      <w:r w:rsidRPr="00F90AC0">
        <w:rPr>
          <w:b/>
          <w:bCs/>
          <w:color w:val="000000"/>
          <w:sz w:val="26"/>
          <w:szCs w:val="26"/>
        </w:rPr>
        <w:t>Поряд</w:t>
      </w:r>
      <w:r>
        <w:rPr>
          <w:b/>
          <w:bCs/>
          <w:color w:val="000000"/>
          <w:sz w:val="26"/>
          <w:szCs w:val="26"/>
        </w:rPr>
        <w:t>ка</w:t>
      </w:r>
      <w:r w:rsidRPr="00F90AC0">
        <w:rPr>
          <w:b/>
          <w:bCs/>
          <w:color w:val="000000"/>
          <w:sz w:val="26"/>
          <w:szCs w:val="26"/>
        </w:rPr>
        <w:t xml:space="preserve"> матери</w:t>
      </w:r>
      <w:r>
        <w:rPr>
          <w:b/>
          <w:bCs/>
          <w:color w:val="000000"/>
          <w:sz w:val="26"/>
          <w:szCs w:val="26"/>
        </w:rPr>
        <w:t xml:space="preserve">ально-технического </w:t>
      </w:r>
    </w:p>
    <w:p w14:paraId="75C6D7BC" w14:textId="77777777" w:rsidR="00390BA2" w:rsidRPr="00F90AC0" w:rsidRDefault="00390BA2" w:rsidP="00390BA2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и </w:t>
      </w:r>
      <w:r w:rsidRPr="00F90AC0">
        <w:rPr>
          <w:b/>
          <w:bCs/>
          <w:color w:val="000000"/>
          <w:sz w:val="26"/>
          <w:szCs w:val="26"/>
        </w:rPr>
        <w:t>организационно</w:t>
      </w:r>
      <w:r>
        <w:rPr>
          <w:b/>
          <w:bCs/>
          <w:color w:val="000000"/>
          <w:sz w:val="26"/>
          <w:szCs w:val="26"/>
        </w:rPr>
        <w:t xml:space="preserve">го </w:t>
      </w:r>
      <w:r w:rsidRPr="00F90AC0">
        <w:rPr>
          <w:b/>
          <w:bCs/>
          <w:color w:val="000000"/>
          <w:sz w:val="26"/>
          <w:szCs w:val="26"/>
        </w:rPr>
        <w:t xml:space="preserve">обеспечения деятельности органов местного самоуправления </w:t>
      </w:r>
    </w:p>
    <w:p w14:paraId="684F34C4" w14:textId="77777777" w:rsidR="00390BA2" w:rsidRPr="00F90AC0" w:rsidRDefault="00390BA2" w:rsidP="00390BA2">
      <w:pPr>
        <w:jc w:val="both"/>
        <w:rPr>
          <w:b/>
          <w:bCs/>
          <w:color w:val="000000"/>
          <w:sz w:val="26"/>
          <w:szCs w:val="26"/>
        </w:rPr>
      </w:pPr>
    </w:p>
    <w:p w14:paraId="41A82B94" w14:textId="77777777" w:rsidR="00390BA2" w:rsidRDefault="00390BA2" w:rsidP="00390BA2">
      <w:pPr>
        <w:jc w:val="both"/>
        <w:rPr>
          <w:sz w:val="26"/>
          <w:szCs w:val="26"/>
        </w:rPr>
      </w:pPr>
    </w:p>
    <w:p w14:paraId="6B9CA794" w14:textId="77777777" w:rsidR="00390BA2" w:rsidRPr="00C640CD" w:rsidRDefault="00390BA2" w:rsidP="00390B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16986">
        <w:rPr>
          <w:sz w:val="26"/>
          <w:szCs w:val="26"/>
        </w:rPr>
        <w:t xml:space="preserve">В </w:t>
      </w:r>
      <w:r w:rsidRPr="00B16986">
        <w:rPr>
          <w:color w:val="000000"/>
          <w:sz w:val="26"/>
          <w:szCs w:val="26"/>
        </w:rPr>
        <w:t xml:space="preserve">соответствии с </w:t>
      </w:r>
      <w:r>
        <w:rPr>
          <w:color w:val="000000"/>
          <w:sz w:val="26"/>
          <w:szCs w:val="26"/>
        </w:rPr>
        <w:t>пунктом 7 части</w:t>
      </w:r>
      <w:r w:rsidRPr="00B1698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1</w:t>
      </w:r>
      <w:r w:rsidRPr="00B16986">
        <w:rPr>
          <w:color w:val="000000"/>
          <w:sz w:val="26"/>
          <w:szCs w:val="26"/>
        </w:rPr>
        <w:t xml:space="preserve"> статьи </w:t>
      </w:r>
      <w:r>
        <w:rPr>
          <w:color w:val="000000"/>
          <w:sz w:val="26"/>
          <w:szCs w:val="26"/>
        </w:rPr>
        <w:t>16</w:t>
      </w:r>
      <w:r w:rsidRPr="00B1698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Федерального закона                            от 20.03.2025 № 33-ФЗ «Об общих принципах организации местного самоуправления в единой системе публичной власти», подпунктом 1.6 пункта 1 статьи 36 Устава Северодвинска Совет депутатов Северодвинска</w:t>
      </w:r>
      <w:r w:rsidR="00730D74" w:rsidRPr="00C640CD">
        <w:rPr>
          <w:sz w:val="26"/>
          <w:szCs w:val="26"/>
        </w:rPr>
        <w:t>,</w:t>
      </w:r>
      <w:r w:rsidR="00730D74" w:rsidRPr="00C640CD">
        <w:t xml:space="preserve"> </w:t>
      </w:r>
      <w:r w:rsidR="00730D74" w:rsidRPr="00C640CD">
        <w:rPr>
          <w:sz w:val="26"/>
          <w:szCs w:val="26"/>
        </w:rPr>
        <w:t>в целях определения порядка материально-технического и организационного обеспечения деятельности органов местного самоуправления Северодвинска</w:t>
      </w:r>
    </w:p>
    <w:p w14:paraId="73D5B84C" w14:textId="77777777" w:rsidR="00390BA2" w:rsidRPr="00B16986" w:rsidRDefault="00390BA2" w:rsidP="00390BA2">
      <w:pPr>
        <w:ind w:firstLine="709"/>
        <w:jc w:val="both"/>
        <w:rPr>
          <w:sz w:val="26"/>
          <w:szCs w:val="26"/>
        </w:rPr>
      </w:pPr>
    </w:p>
    <w:p w14:paraId="690C2C39" w14:textId="77777777" w:rsidR="00390BA2" w:rsidRDefault="00390BA2" w:rsidP="00390BA2">
      <w:pPr>
        <w:ind w:firstLine="709"/>
        <w:jc w:val="both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решил:</w:t>
      </w:r>
    </w:p>
    <w:p w14:paraId="13098736" w14:textId="77777777" w:rsidR="00390BA2" w:rsidRDefault="00390BA2" w:rsidP="00390BA2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F94E9CC" w14:textId="77777777" w:rsidR="00390BA2" w:rsidRDefault="00390BA2" w:rsidP="00390BA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13111">
        <w:rPr>
          <w:sz w:val="26"/>
          <w:szCs w:val="26"/>
        </w:rPr>
        <w:t>1.</w:t>
      </w:r>
      <w:r w:rsidR="007162B9">
        <w:rPr>
          <w:sz w:val="26"/>
          <w:szCs w:val="26"/>
        </w:rPr>
        <w:t> </w:t>
      </w:r>
      <w:r w:rsidRPr="00A13111">
        <w:rPr>
          <w:sz w:val="26"/>
          <w:szCs w:val="26"/>
        </w:rPr>
        <w:t>Утвердить прилагаем</w:t>
      </w:r>
      <w:r>
        <w:rPr>
          <w:sz w:val="26"/>
          <w:szCs w:val="26"/>
        </w:rPr>
        <w:t>ый</w:t>
      </w:r>
      <w:r w:rsidRPr="00A13111">
        <w:rPr>
          <w:sz w:val="26"/>
          <w:szCs w:val="26"/>
        </w:rPr>
        <w:t xml:space="preserve"> </w:t>
      </w:r>
      <w:r w:rsidRPr="00F90AC0">
        <w:rPr>
          <w:sz w:val="26"/>
          <w:szCs w:val="26"/>
        </w:rPr>
        <w:t>П</w:t>
      </w:r>
      <w:r>
        <w:rPr>
          <w:sz w:val="26"/>
          <w:szCs w:val="26"/>
        </w:rPr>
        <w:t>орядок</w:t>
      </w:r>
      <w:r w:rsidRPr="00F90AC0">
        <w:rPr>
          <w:sz w:val="26"/>
          <w:szCs w:val="26"/>
        </w:rPr>
        <w:t xml:space="preserve"> материально-техническо</w:t>
      </w:r>
      <w:r>
        <w:rPr>
          <w:sz w:val="26"/>
          <w:szCs w:val="26"/>
        </w:rPr>
        <w:t>го</w:t>
      </w:r>
      <w:r w:rsidRPr="00F90A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</w:t>
      </w:r>
      <w:r w:rsidRPr="00F90AC0">
        <w:rPr>
          <w:sz w:val="26"/>
          <w:szCs w:val="26"/>
        </w:rPr>
        <w:t>и организационно</w:t>
      </w:r>
      <w:r>
        <w:rPr>
          <w:sz w:val="26"/>
          <w:szCs w:val="26"/>
        </w:rPr>
        <w:t>го</w:t>
      </w:r>
      <w:r w:rsidRPr="00F90AC0">
        <w:rPr>
          <w:sz w:val="26"/>
          <w:szCs w:val="26"/>
        </w:rPr>
        <w:t xml:space="preserve"> обеспечени</w:t>
      </w:r>
      <w:r>
        <w:rPr>
          <w:sz w:val="26"/>
          <w:szCs w:val="26"/>
        </w:rPr>
        <w:t>я</w:t>
      </w:r>
      <w:r w:rsidRPr="00F90AC0">
        <w:rPr>
          <w:sz w:val="26"/>
          <w:szCs w:val="26"/>
        </w:rPr>
        <w:t xml:space="preserve"> деятельности </w:t>
      </w:r>
      <w:r>
        <w:rPr>
          <w:sz w:val="26"/>
          <w:szCs w:val="26"/>
        </w:rPr>
        <w:t>органов местного самоуправления.</w:t>
      </w:r>
    </w:p>
    <w:p w14:paraId="3EDA2661" w14:textId="77777777" w:rsidR="00390BA2" w:rsidRPr="00F90AC0" w:rsidRDefault="00390BA2" w:rsidP="00390BA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C2B70">
        <w:rPr>
          <w:sz w:val="26"/>
          <w:szCs w:val="26"/>
        </w:rPr>
        <w:t xml:space="preserve">2. Настоящее решение вступает в силу </w:t>
      </w:r>
      <w:r w:rsidR="00A26B21" w:rsidRPr="00CC2B70">
        <w:rPr>
          <w:sz w:val="26"/>
          <w:szCs w:val="26"/>
        </w:rPr>
        <w:t>после его официального опубликования.</w:t>
      </w:r>
    </w:p>
    <w:p w14:paraId="51FF2709" w14:textId="77777777" w:rsidR="00390BA2" w:rsidRPr="00A13111" w:rsidRDefault="00390BA2" w:rsidP="00390BA2">
      <w:pPr>
        <w:widowControl w:val="0"/>
        <w:ind w:firstLine="709"/>
        <w:jc w:val="both"/>
        <w:rPr>
          <w:sz w:val="26"/>
          <w:szCs w:val="26"/>
        </w:rPr>
      </w:pPr>
      <w:r w:rsidRPr="00A13111">
        <w:rPr>
          <w:sz w:val="26"/>
          <w:szCs w:val="26"/>
        </w:rPr>
        <w:t>3.</w:t>
      </w:r>
      <w:r>
        <w:rPr>
          <w:sz w:val="26"/>
          <w:szCs w:val="26"/>
        </w:rPr>
        <w:t> </w:t>
      </w:r>
      <w:r w:rsidRPr="00A13111">
        <w:rPr>
          <w:sz w:val="26"/>
          <w:szCs w:val="26"/>
        </w:rPr>
        <w:t>Обнародовать (официально опубликовать) настоящее решение в сетевом издании «Вполне официально» (вполне-официально.рф).</w:t>
      </w:r>
    </w:p>
    <w:p w14:paraId="44896F44" w14:textId="77777777" w:rsidR="00390BA2" w:rsidRDefault="00390BA2" w:rsidP="00390BA2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677E6C3A" w14:textId="77777777" w:rsidR="00390BA2" w:rsidRPr="001F524E" w:rsidRDefault="00390BA2" w:rsidP="00390BA2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390BA2" w:rsidRPr="00631424" w14:paraId="0E80014C" w14:textId="77777777" w:rsidTr="00141F87">
        <w:trPr>
          <w:trHeight w:val="1715"/>
        </w:trPr>
        <w:tc>
          <w:tcPr>
            <w:tcW w:w="4857" w:type="dxa"/>
          </w:tcPr>
          <w:p w14:paraId="780AD5D1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631424">
              <w:rPr>
                <w:sz w:val="26"/>
                <w:szCs w:val="26"/>
              </w:rPr>
              <w:t>Председатель</w:t>
            </w:r>
          </w:p>
          <w:p w14:paraId="52B9B094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631424">
              <w:rPr>
                <w:sz w:val="26"/>
                <w:szCs w:val="26"/>
              </w:rPr>
              <w:t>Совета депутатов Северодвинска</w:t>
            </w:r>
          </w:p>
          <w:p w14:paraId="38B80F22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08295E60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3616463E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631424">
              <w:rPr>
                <w:sz w:val="26"/>
                <w:szCs w:val="26"/>
              </w:rPr>
              <w:t>___________________М.А. Старожилов</w:t>
            </w:r>
          </w:p>
        </w:tc>
        <w:tc>
          <w:tcPr>
            <w:tcW w:w="4857" w:type="dxa"/>
          </w:tcPr>
          <w:p w14:paraId="0F91894D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631424">
              <w:rPr>
                <w:sz w:val="26"/>
                <w:szCs w:val="26"/>
              </w:rPr>
              <w:t>Глава Северодвинска</w:t>
            </w:r>
          </w:p>
          <w:p w14:paraId="5D4CFB1B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6D4A141F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4DF2D6E2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  <w:p w14:paraId="782A6C0C" w14:textId="77777777" w:rsidR="00390BA2" w:rsidRPr="00631424" w:rsidRDefault="00390BA2" w:rsidP="0076755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631424">
              <w:rPr>
                <w:sz w:val="26"/>
                <w:szCs w:val="26"/>
              </w:rPr>
              <w:t xml:space="preserve">   ___________________И.В. Арсентьев</w:t>
            </w:r>
          </w:p>
        </w:tc>
      </w:tr>
    </w:tbl>
    <w:p w14:paraId="5FBE7AAD" w14:textId="77777777" w:rsidR="00390BA2" w:rsidRDefault="00390BA2" w:rsidP="00390BA2">
      <w:pPr>
        <w:tabs>
          <w:tab w:val="left" w:pos="7830"/>
        </w:tabs>
        <w:jc w:val="both"/>
        <w:rPr>
          <w:sz w:val="26"/>
          <w:szCs w:val="26"/>
        </w:rPr>
      </w:pPr>
    </w:p>
    <w:p w14:paraId="29753649" w14:textId="77777777" w:rsidR="00390BA2" w:rsidRDefault="00390BA2" w:rsidP="00390BA2">
      <w:pPr>
        <w:autoSpaceDE w:val="0"/>
        <w:autoSpaceDN w:val="0"/>
        <w:adjustRightInd w:val="0"/>
        <w:jc w:val="right"/>
      </w:pPr>
    </w:p>
    <w:p w14:paraId="10B05687" w14:textId="77777777" w:rsidR="00390BA2" w:rsidRDefault="00390BA2" w:rsidP="00390BA2">
      <w:pPr>
        <w:autoSpaceDE w:val="0"/>
        <w:autoSpaceDN w:val="0"/>
        <w:adjustRightInd w:val="0"/>
        <w:jc w:val="right"/>
      </w:pPr>
    </w:p>
    <w:p w14:paraId="57F441DF" w14:textId="77777777" w:rsidR="00390BA2" w:rsidRDefault="00390BA2" w:rsidP="00390BA2">
      <w:pPr>
        <w:autoSpaceDE w:val="0"/>
        <w:autoSpaceDN w:val="0"/>
        <w:adjustRightInd w:val="0"/>
        <w:jc w:val="right"/>
      </w:pPr>
    </w:p>
    <w:p w14:paraId="508FF721" w14:textId="77777777" w:rsidR="00390BA2" w:rsidRDefault="00390BA2" w:rsidP="00730D74">
      <w:pPr>
        <w:autoSpaceDE w:val="0"/>
        <w:autoSpaceDN w:val="0"/>
        <w:adjustRightInd w:val="0"/>
      </w:pPr>
    </w:p>
    <w:p w14:paraId="3E089524" w14:textId="77777777" w:rsidR="00390BA2" w:rsidRDefault="00390BA2" w:rsidP="00390BA2">
      <w:pPr>
        <w:autoSpaceDE w:val="0"/>
        <w:autoSpaceDN w:val="0"/>
        <w:adjustRightInd w:val="0"/>
        <w:jc w:val="right"/>
      </w:pPr>
    </w:p>
    <w:p w14:paraId="6A4E4BFC" w14:textId="77777777" w:rsidR="00390BA2" w:rsidRDefault="00390BA2" w:rsidP="00390BA2">
      <w:pPr>
        <w:autoSpaceDE w:val="0"/>
        <w:autoSpaceDN w:val="0"/>
        <w:adjustRightInd w:val="0"/>
        <w:jc w:val="right"/>
      </w:pPr>
    </w:p>
    <w:p w14:paraId="58C5EE71" w14:textId="77777777" w:rsidR="00A26B21" w:rsidRDefault="00A26B21" w:rsidP="00A26B21">
      <w:pPr>
        <w:autoSpaceDE w:val="0"/>
        <w:autoSpaceDN w:val="0"/>
        <w:adjustRightInd w:val="0"/>
        <w:jc w:val="center"/>
        <w:sectPr w:rsidR="00A26B21" w:rsidSect="00A26B21"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4FCE21D7" w14:textId="77777777" w:rsidR="00DC05ED" w:rsidRPr="00932A3C" w:rsidRDefault="00DC05ED" w:rsidP="00DC05E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932A3C">
        <w:rPr>
          <w:sz w:val="26"/>
          <w:szCs w:val="26"/>
        </w:rPr>
        <w:lastRenderedPageBreak/>
        <w:t>Утвержден</w:t>
      </w:r>
    </w:p>
    <w:p w14:paraId="31F51B9C" w14:textId="77777777" w:rsidR="00DC05ED" w:rsidRPr="00932A3C" w:rsidRDefault="00DC05ED" w:rsidP="00DC05ED">
      <w:pPr>
        <w:jc w:val="right"/>
        <w:rPr>
          <w:sz w:val="26"/>
          <w:szCs w:val="26"/>
        </w:rPr>
      </w:pPr>
      <w:r w:rsidRPr="00932A3C">
        <w:rPr>
          <w:sz w:val="26"/>
          <w:szCs w:val="26"/>
        </w:rPr>
        <w:t>решением Совета</w:t>
      </w:r>
    </w:p>
    <w:p w14:paraId="2330F5BB" w14:textId="77777777" w:rsidR="00DC05ED" w:rsidRPr="00932A3C" w:rsidRDefault="00DC05ED" w:rsidP="00DC05ED">
      <w:pPr>
        <w:jc w:val="right"/>
        <w:rPr>
          <w:sz w:val="26"/>
          <w:szCs w:val="26"/>
        </w:rPr>
      </w:pPr>
      <w:r w:rsidRPr="00932A3C">
        <w:rPr>
          <w:sz w:val="26"/>
          <w:szCs w:val="26"/>
        </w:rPr>
        <w:t>депутатов Северодвинска</w:t>
      </w:r>
    </w:p>
    <w:p w14:paraId="284FDA68" w14:textId="77777777" w:rsidR="00DC05ED" w:rsidRPr="00932A3C" w:rsidRDefault="00DC05ED" w:rsidP="00DC05ED">
      <w:pPr>
        <w:jc w:val="center"/>
        <w:rPr>
          <w:sz w:val="26"/>
          <w:szCs w:val="26"/>
        </w:rPr>
      </w:pPr>
      <w:r w:rsidRPr="00932A3C">
        <w:rPr>
          <w:sz w:val="26"/>
          <w:szCs w:val="26"/>
        </w:rPr>
        <w:t xml:space="preserve">                                                                                                          от                   №               </w:t>
      </w:r>
    </w:p>
    <w:p w14:paraId="1A7A8899" w14:textId="77777777" w:rsidR="00DC05ED" w:rsidRDefault="00DC05ED" w:rsidP="00DC05ED">
      <w:pPr>
        <w:jc w:val="center"/>
        <w:rPr>
          <w:b/>
          <w:caps/>
          <w:sz w:val="26"/>
          <w:szCs w:val="26"/>
        </w:rPr>
      </w:pPr>
    </w:p>
    <w:p w14:paraId="69D70DA0" w14:textId="77777777" w:rsidR="00DC05ED" w:rsidRPr="004C6FF7" w:rsidRDefault="00DC05ED" w:rsidP="00DC05ED">
      <w:pPr>
        <w:overflowPunct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Порядок </w:t>
      </w:r>
      <w:r w:rsidRPr="004C6FF7">
        <w:rPr>
          <w:sz w:val="26"/>
          <w:szCs w:val="26"/>
        </w:rPr>
        <w:t>материально-технического и организационного обеспечения</w:t>
      </w:r>
    </w:p>
    <w:p w14:paraId="7A32AE3B" w14:textId="77777777" w:rsidR="00DC05ED" w:rsidRPr="004C6FF7" w:rsidRDefault="00DC05ED" w:rsidP="00DC05ED">
      <w:pPr>
        <w:overflowPunct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4C6FF7">
        <w:rPr>
          <w:sz w:val="26"/>
          <w:szCs w:val="26"/>
        </w:rPr>
        <w:t>деятельности органов местного самоуправления</w:t>
      </w:r>
    </w:p>
    <w:p w14:paraId="0552F7FC" w14:textId="77777777" w:rsidR="00DC05ED" w:rsidRDefault="00DC05ED" w:rsidP="00DC05E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B003D69" w14:textId="4B9A34F9" w:rsidR="00DC05ED" w:rsidRPr="00454289" w:rsidRDefault="00DC05ED" w:rsidP="00DC05E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 xml:space="preserve">1. Порядок материально-технического и организационного обеспечения деятельности органов местного самоуправления (далее – Порядок) определяет материально-техническое и организационное обеспечение деятельности Главы Северодвинска, Совета депутатов Северодвинска, Контрольно-счетной палаты Северодвинска, Администрации Северодвинска (далее – органы местного самоуправления), включая работников, состоящих в трудовых отношениях </w:t>
      </w:r>
      <w:r w:rsidR="00454289">
        <w:rPr>
          <w:sz w:val="26"/>
          <w:szCs w:val="26"/>
        </w:rPr>
        <w:t xml:space="preserve">                            </w:t>
      </w:r>
      <w:r w:rsidRPr="00DD488F">
        <w:rPr>
          <w:sz w:val="26"/>
          <w:szCs w:val="26"/>
        </w:rPr>
        <w:t xml:space="preserve">с указанными выше органами местного </w:t>
      </w:r>
      <w:r w:rsidR="00454289">
        <w:rPr>
          <w:sz w:val="26"/>
          <w:szCs w:val="26"/>
        </w:rPr>
        <w:t xml:space="preserve">самоуправления Северодвинска </w:t>
      </w:r>
      <w:r w:rsidRPr="00DD488F">
        <w:rPr>
          <w:sz w:val="26"/>
          <w:szCs w:val="26"/>
        </w:rPr>
        <w:t xml:space="preserve">для </w:t>
      </w:r>
      <w:r w:rsidR="00454289">
        <w:rPr>
          <w:sz w:val="26"/>
          <w:szCs w:val="26"/>
        </w:rPr>
        <w:t xml:space="preserve">                           </w:t>
      </w:r>
      <w:r w:rsidRPr="00DD488F">
        <w:rPr>
          <w:sz w:val="26"/>
          <w:szCs w:val="26"/>
        </w:rPr>
        <w:t xml:space="preserve">их полноценного и эффективного функционирования в целях решения </w:t>
      </w:r>
      <w:r>
        <w:rPr>
          <w:rFonts w:eastAsiaTheme="minorHAnsi"/>
          <w:sz w:val="26"/>
          <w:szCs w:val="26"/>
          <w:lang w:eastAsia="en-US"/>
        </w:rPr>
        <w:t>вопросов местного значения</w:t>
      </w:r>
      <w:r w:rsidR="00454289">
        <w:rPr>
          <w:rFonts w:eastAsiaTheme="minorHAnsi"/>
          <w:sz w:val="26"/>
          <w:szCs w:val="26"/>
          <w:lang w:eastAsia="en-US"/>
        </w:rPr>
        <w:t xml:space="preserve"> муниципального округа</w:t>
      </w:r>
      <w:r w:rsidRPr="00DD488F">
        <w:rPr>
          <w:rFonts w:eastAsiaTheme="minorHAnsi"/>
          <w:sz w:val="26"/>
          <w:szCs w:val="26"/>
          <w:lang w:eastAsia="en-US"/>
        </w:rPr>
        <w:t xml:space="preserve"> </w:t>
      </w:r>
      <w:r w:rsidRPr="00DD488F">
        <w:rPr>
          <w:sz w:val="26"/>
          <w:szCs w:val="26"/>
        </w:rPr>
        <w:t>и осуществления отдельных государственных полномочий, переданных органам местного самоуправления</w:t>
      </w:r>
      <w:r w:rsidRPr="00454289">
        <w:rPr>
          <w:sz w:val="26"/>
          <w:szCs w:val="26"/>
        </w:rPr>
        <w:t>.</w:t>
      </w:r>
    </w:p>
    <w:p w14:paraId="3340CE32" w14:textId="77777777" w:rsidR="00DC05ED" w:rsidRPr="00454289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54289">
        <w:rPr>
          <w:sz w:val="26"/>
          <w:szCs w:val="26"/>
        </w:rPr>
        <w:t>2. Материально-техническое обеспечение включает в себя:</w:t>
      </w:r>
    </w:p>
    <w:p w14:paraId="583320F7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1) содержание, обслуживание и ремонт зданий и помещений, занимаемых органами местного самоуправления, иного имущества, предназначенного для размещения и обслуживания органов местного самоуправления, в состоянии, соответствующем противопожарным, санитарным, экологическим, антитеррористическим и иным требованиям, установленным законодательством Российской Федерации;</w:t>
      </w:r>
    </w:p>
    <w:p w14:paraId="3C84848A" w14:textId="77777777" w:rsidR="00DC05ED" w:rsidRPr="00DD488F" w:rsidRDefault="00DC05ED" w:rsidP="00DC05E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2) транспортное обслуживание, в том числе содержание и эксплуатацию транспортных средств, их техническое обслуживание, прохождение технических осмотров, обязательное страхование гражданской ответственности владельцев транспортных средств;</w:t>
      </w:r>
    </w:p>
    <w:p w14:paraId="42DD6FAF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3) обеспечение услугами связи;</w:t>
      </w:r>
    </w:p>
    <w:p w14:paraId="44126657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4) обеспечение услугами в области информационных технологий;</w:t>
      </w:r>
    </w:p>
    <w:p w14:paraId="10ECE250" w14:textId="093F54A4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DD488F">
        <w:rPr>
          <w:sz w:val="26"/>
          <w:szCs w:val="26"/>
        </w:rPr>
        <w:t xml:space="preserve">обеспечение информационно-коммуникационным оборудованием и средствами связи, техническое обслуживание и </w:t>
      </w:r>
      <w:proofErr w:type="spellStart"/>
      <w:r w:rsidRPr="00DD488F">
        <w:rPr>
          <w:sz w:val="26"/>
          <w:szCs w:val="26"/>
        </w:rPr>
        <w:t>регламентно</w:t>
      </w:r>
      <w:proofErr w:type="spellEnd"/>
      <w:r w:rsidRPr="00DD488F">
        <w:rPr>
          <w:sz w:val="26"/>
          <w:szCs w:val="26"/>
        </w:rPr>
        <w:t>-профилактический ремонт техники и оборудования, связанного с информационно-коммуникационными технологиями;</w:t>
      </w:r>
    </w:p>
    <w:p w14:paraId="6AB2CE35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6) обеспечение мебелью и помещениями;</w:t>
      </w:r>
    </w:p>
    <w:p w14:paraId="689DBB77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7) обеспечение канцелярскими принадлежностями, бланочной продукцией, офисной бумагой;</w:t>
      </w:r>
    </w:p>
    <w:p w14:paraId="062DB9DF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8) приобретение (разработка), установка, обновление и сопровождение необходимых для деятельности органов местного самоуправления программных продуктов;</w:t>
      </w:r>
    </w:p>
    <w:p w14:paraId="23405A3C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9) приобретение и обслуживание компьютерной и иной организационной техники, обеспечение их комплектующими и расходными материалами;</w:t>
      </w:r>
    </w:p>
    <w:p w14:paraId="76D26871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10) организация работ по обеспечению безопасности информации, отнесенной к информации ограниченного доступа, обрабатываемой в органах местного самоуправления в соответствии с действующим законодательством Российской Федерации;</w:t>
      </w:r>
    </w:p>
    <w:p w14:paraId="00FD9D2F" w14:textId="04B1E282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lastRenderedPageBreak/>
        <w:t xml:space="preserve">11) безвозмездное пользование имуществом, предназначенным </w:t>
      </w:r>
      <w:r w:rsidR="00454289">
        <w:rPr>
          <w:sz w:val="26"/>
          <w:szCs w:val="26"/>
        </w:rPr>
        <w:t xml:space="preserve">                                    </w:t>
      </w:r>
      <w:r w:rsidRPr="00DD488F">
        <w:rPr>
          <w:sz w:val="26"/>
          <w:szCs w:val="26"/>
        </w:rPr>
        <w:t>для обеспечения деятельности органов местного самоуправления;</w:t>
      </w:r>
    </w:p>
    <w:p w14:paraId="1C83B75E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12) организация и содержание рабочих (служебных) мест;</w:t>
      </w:r>
    </w:p>
    <w:p w14:paraId="041E59D6" w14:textId="374B4A0D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 xml:space="preserve">13) приобретение печатных изданий, осуществление подписки </w:t>
      </w:r>
      <w:r w:rsidR="00454289">
        <w:rPr>
          <w:sz w:val="26"/>
          <w:szCs w:val="26"/>
        </w:rPr>
        <w:t xml:space="preserve">                                       </w:t>
      </w:r>
      <w:r w:rsidRPr="00DD488F">
        <w:rPr>
          <w:sz w:val="26"/>
          <w:szCs w:val="26"/>
        </w:rPr>
        <w:t>на периодические печатные издания;</w:t>
      </w:r>
    </w:p>
    <w:p w14:paraId="1B6906B4" w14:textId="5EB369AB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14) изготовление (приобретение) печатной (грамоты, благодарности, благодарственные письма, дипломы, удостоверения, памятные адреса, открытки, брошюры, стенды и другое), сувенирной, наградной (нагрудные знаки, почетные знаки, именные часы, наградные ленты, призы, кубки и другое), цветочной продукции;</w:t>
      </w:r>
    </w:p>
    <w:p w14:paraId="2732D9B5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15) организация работ по утилизации мебели, электрооборудования, устройств, других материальных средств;</w:t>
      </w:r>
    </w:p>
    <w:p w14:paraId="64D6BA53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16) иные мероприятия, направленные на материально-техническое обеспечение.</w:t>
      </w:r>
    </w:p>
    <w:p w14:paraId="1CB6E1E0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3. Организационное обеспечение деятельности включает в себя:</w:t>
      </w:r>
    </w:p>
    <w:p w14:paraId="2F0416C2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1) кадровое обеспечение;</w:t>
      </w:r>
    </w:p>
    <w:p w14:paraId="4AE9D5C9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2) информационное обеспечение;</w:t>
      </w:r>
    </w:p>
    <w:p w14:paraId="07BB5A89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3)  документационное обеспечение;</w:t>
      </w:r>
    </w:p>
    <w:p w14:paraId="398CFD6E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4) обеспечение проведения представительских мероприятий;</w:t>
      </w:r>
    </w:p>
    <w:p w14:paraId="70E33F9F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5) организацию и ведение бухгалтерского учета;</w:t>
      </w:r>
    </w:p>
    <w:p w14:paraId="590CAEB9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6) архивное обеспечение;</w:t>
      </w:r>
    </w:p>
    <w:p w14:paraId="5697C1B4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7) обеспечение деятельности коллегиальных и совещательных органов (комиссий) органов местного самоуправления и личного приема граждан должностными лицами органов местного самоуправления;</w:t>
      </w:r>
    </w:p>
    <w:p w14:paraId="16EEEFB5" w14:textId="23E9B178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8) организацию официальных мероприятий, проводимых органами местного самоуправления (зрелищных, памятных, просветительских, публичных мероприятий, публичных слушаний, форумов, презентаций, круглых столов, рабочих встреч, семинаров, совещаний и других);</w:t>
      </w:r>
    </w:p>
    <w:p w14:paraId="676EBA02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9) иные мероприятия, направленные на организационное обеспечение.</w:t>
      </w:r>
    </w:p>
    <w:p w14:paraId="1DE2D4F7" w14:textId="50182504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Материально-техническое </w:t>
      </w:r>
      <w:r w:rsidRPr="00DD488F">
        <w:rPr>
          <w:sz w:val="26"/>
          <w:szCs w:val="26"/>
        </w:rPr>
        <w:t>и организационное обеспечение деятельности:</w:t>
      </w:r>
    </w:p>
    <w:p w14:paraId="2210D356" w14:textId="5E64B0BC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 xml:space="preserve">1) Главы Северодвинска осуществляется Администрацией Северодвинска </w:t>
      </w:r>
      <w:r w:rsidR="00454289">
        <w:rPr>
          <w:sz w:val="26"/>
          <w:szCs w:val="26"/>
        </w:rPr>
        <w:t xml:space="preserve">                    </w:t>
      </w:r>
      <w:r w:rsidRPr="00DD488F">
        <w:rPr>
          <w:sz w:val="26"/>
          <w:szCs w:val="26"/>
        </w:rPr>
        <w:t>и специально созданными для указанных целей муниципальными учреждениями;</w:t>
      </w:r>
    </w:p>
    <w:p w14:paraId="7A884848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2) Совета депутатов Северодвинска осуществляется Советом депутатов Северодвинска и (или) специально созданными для указанных целей муниципальными учреждениями;</w:t>
      </w:r>
    </w:p>
    <w:p w14:paraId="5949DB48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3) Контрольно-счетной палаты Северодвинска осуществляется Контрольно-счетной палатой Северодвинска и (или) специально созданными для указанных целей муниципальными учреждениями;</w:t>
      </w:r>
    </w:p>
    <w:p w14:paraId="016E2D01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4) Администрации Северодвинска осуществляется Администрацией Северодвинска и специально созданными для указанных целей муниципальными учреждениями.</w:t>
      </w:r>
    </w:p>
    <w:p w14:paraId="7AC13CA7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5. Потребности в материально-техническом обеспечении деятельности органов местного самоуправления формируются органами местного самоуправления самостоятельно в соответствии с законодательством Российской Федерации.</w:t>
      </w:r>
    </w:p>
    <w:p w14:paraId="6240C2D6" w14:textId="1E2A0E02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6. Финансирование расход</w:t>
      </w:r>
      <w:r w:rsidR="00226186">
        <w:rPr>
          <w:sz w:val="26"/>
          <w:szCs w:val="26"/>
        </w:rPr>
        <w:t>ов на материально-техническое и </w:t>
      </w:r>
      <w:r w:rsidRPr="00DD488F">
        <w:rPr>
          <w:sz w:val="26"/>
          <w:szCs w:val="26"/>
        </w:rPr>
        <w:t xml:space="preserve">организационное обеспечение деятельности осуществляется за счет средств бюджета Северодвинска и субвенций, предоставленных из бюджета Архангельской </w:t>
      </w:r>
      <w:r w:rsidRPr="00DD488F">
        <w:rPr>
          <w:sz w:val="26"/>
          <w:szCs w:val="26"/>
        </w:rPr>
        <w:lastRenderedPageBreak/>
        <w:t>области на осуществление отдельных государственных полномочий, переданных</w:t>
      </w:r>
      <w:r w:rsidR="00454289">
        <w:rPr>
          <w:sz w:val="26"/>
          <w:szCs w:val="26"/>
        </w:rPr>
        <w:t xml:space="preserve">                                 </w:t>
      </w:r>
      <w:r w:rsidRPr="00DD488F">
        <w:rPr>
          <w:sz w:val="26"/>
          <w:szCs w:val="26"/>
        </w:rPr>
        <w:t xml:space="preserve"> в установленном порядке.</w:t>
      </w:r>
    </w:p>
    <w:p w14:paraId="697F6DF9" w14:textId="77777777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7. Расходование средств, предусмотренных на материально-техническое и организационное обеспечение деятельности, осуществляется в пределах выделенных бюджетных ассигнований и установленных лимитов бюджетных обязательств.</w:t>
      </w:r>
    </w:p>
    <w:p w14:paraId="58AAC851" w14:textId="1F8E7A68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D488F">
        <w:rPr>
          <w:sz w:val="26"/>
          <w:szCs w:val="26"/>
        </w:rPr>
        <w:t>8. Контроль за использованием бюджетных средств на материально-техническое и организационное обеспечение деятельности осуществляется в соответствии с законодательством Российской Федерации и Архангельской области, муниципальными правовыми актами Северодвинска.</w:t>
      </w:r>
    </w:p>
    <w:p w14:paraId="2AD3A39E" w14:textId="40A49340" w:rsidR="00DC05ED" w:rsidRPr="00DD488F" w:rsidRDefault="00DC05ED" w:rsidP="00DC05ED">
      <w:pPr>
        <w:overflowPunct w:val="0"/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  <w:r w:rsidRPr="00DD488F">
        <w:rPr>
          <w:iCs/>
          <w:sz w:val="26"/>
          <w:szCs w:val="26"/>
        </w:rPr>
        <w:t>9. Вопросы материально-технического и организационного обеспечения деятельности органов местного самоуправления, не урегулированные настоящим Порядком, регламентируются муниципальными правовыми актами</w:t>
      </w:r>
      <w:r w:rsidR="00454289">
        <w:rPr>
          <w:iCs/>
          <w:sz w:val="26"/>
          <w:szCs w:val="26"/>
        </w:rPr>
        <w:t xml:space="preserve"> Северодвинска</w:t>
      </w:r>
      <w:r w:rsidRPr="00DD488F">
        <w:rPr>
          <w:iCs/>
          <w:sz w:val="26"/>
          <w:szCs w:val="26"/>
        </w:rPr>
        <w:t xml:space="preserve">, издаваемыми </w:t>
      </w:r>
      <w:r w:rsidR="00454289">
        <w:rPr>
          <w:iCs/>
          <w:sz w:val="26"/>
          <w:szCs w:val="26"/>
        </w:rPr>
        <w:t>органами</w:t>
      </w:r>
      <w:r w:rsidRPr="00DD488F">
        <w:rPr>
          <w:iCs/>
          <w:sz w:val="26"/>
          <w:szCs w:val="26"/>
        </w:rPr>
        <w:t xml:space="preserve"> местного самоуправления.</w:t>
      </w:r>
    </w:p>
    <w:p w14:paraId="1438B639" w14:textId="77777777" w:rsidR="00DC05ED" w:rsidRPr="00DD488F" w:rsidRDefault="00DC05ED" w:rsidP="00DC05ED">
      <w:pPr>
        <w:rPr>
          <w:sz w:val="26"/>
          <w:szCs w:val="26"/>
        </w:rPr>
      </w:pPr>
    </w:p>
    <w:p w14:paraId="60ABEB7D" w14:textId="77777777" w:rsidR="004E168C" w:rsidRDefault="004E168C" w:rsidP="00BB4AE4">
      <w:pPr>
        <w:autoSpaceDE w:val="0"/>
        <w:autoSpaceDN w:val="0"/>
        <w:adjustRightInd w:val="0"/>
        <w:jc w:val="right"/>
      </w:pPr>
    </w:p>
    <w:sectPr w:rsidR="004E168C" w:rsidSect="00454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954B2" w14:textId="77777777" w:rsidR="002E1AD5" w:rsidRDefault="002E1AD5" w:rsidP="00390BA2">
      <w:r>
        <w:separator/>
      </w:r>
    </w:p>
  </w:endnote>
  <w:endnote w:type="continuationSeparator" w:id="0">
    <w:p w14:paraId="3E5BA013" w14:textId="77777777" w:rsidR="002E1AD5" w:rsidRDefault="002E1AD5" w:rsidP="0039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A59C9" w14:textId="77777777" w:rsidR="002E1AD5" w:rsidRDefault="002E1AD5" w:rsidP="00390BA2">
      <w:r>
        <w:separator/>
      </w:r>
    </w:p>
  </w:footnote>
  <w:footnote w:type="continuationSeparator" w:id="0">
    <w:p w14:paraId="46AC1EC9" w14:textId="77777777" w:rsidR="002E1AD5" w:rsidRDefault="002E1AD5" w:rsidP="00390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548228"/>
      <w:docPartObj>
        <w:docPartGallery w:val="Page Numbers (Top of Page)"/>
        <w:docPartUnique/>
      </w:docPartObj>
    </w:sdtPr>
    <w:sdtEndPr/>
    <w:sdtContent>
      <w:p w14:paraId="5C074FD6" w14:textId="77777777" w:rsidR="00A26B21" w:rsidRDefault="00151EBF">
        <w:pPr>
          <w:pStyle w:val="a6"/>
          <w:jc w:val="center"/>
        </w:pPr>
        <w:r>
          <w:fldChar w:fldCharType="begin"/>
        </w:r>
        <w:r w:rsidR="00A26B21">
          <w:instrText>PAGE   \* MERGEFORMAT</w:instrText>
        </w:r>
        <w:r>
          <w:fldChar w:fldCharType="separate"/>
        </w:r>
        <w:r w:rsidR="004F0A00">
          <w:rPr>
            <w:noProof/>
          </w:rPr>
          <w:t>4</w:t>
        </w:r>
        <w:r>
          <w:fldChar w:fldCharType="end"/>
        </w:r>
      </w:p>
    </w:sdtContent>
  </w:sdt>
  <w:p w14:paraId="1F8EA806" w14:textId="77777777" w:rsidR="00390BA2" w:rsidRDefault="00390B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A2"/>
    <w:rsid w:val="000734FD"/>
    <w:rsid w:val="00085740"/>
    <w:rsid w:val="00097112"/>
    <w:rsid w:val="000C3C90"/>
    <w:rsid w:val="000F0047"/>
    <w:rsid w:val="00116F2B"/>
    <w:rsid w:val="00140F21"/>
    <w:rsid w:val="00141F87"/>
    <w:rsid w:val="00151EBF"/>
    <w:rsid w:val="001524F6"/>
    <w:rsid w:val="001B3EED"/>
    <w:rsid w:val="001E3F1B"/>
    <w:rsid w:val="00226186"/>
    <w:rsid w:val="002A6276"/>
    <w:rsid w:val="002E1AD5"/>
    <w:rsid w:val="00390BA2"/>
    <w:rsid w:val="00454289"/>
    <w:rsid w:val="004708B5"/>
    <w:rsid w:val="004E168C"/>
    <w:rsid w:val="004F0A00"/>
    <w:rsid w:val="00541319"/>
    <w:rsid w:val="0057787C"/>
    <w:rsid w:val="006218C5"/>
    <w:rsid w:val="0069449B"/>
    <w:rsid w:val="006F6C89"/>
    <w:rsid w:val="007162B9"/>
    <w:rsid w:val="00730D74"/>
    <w:rsid w:val="007B47F1"/>
    <w:rsid w:val="007D4D70"/>
    <w:rsid w:val="007F6FD7"/>
    <w:rsid w:val="00802EF1"/>
    <w:rsid w:val="00816F15"/>
    <w:rsid w:val="00836714"/>
    <w:rsid w:val="008679A8"/>
    <w:rsid w:val="00932A3C"/>
    <w:rsid w:val="0097363F"/>
    <w:rsid w:val="009A1FE0"/>
    <w:rsid w:val="00A26B21"/>
    <w:rsid w:val="00AA395D"/>
    <w:rsid w:val="00AA7082"/>
    <w:rsid w:val="00BB4AE4"/>
    <w:rsid w:val="00BD7C86"/>
    <w:rsid w:val="00C12B96"/>
    <w:rsid w:val="00C14D69"/>
    <w:rsid w:val="00C640CD"/>
    <w:rsid w:val="00C94B7B"/>
    <w:rsid w:val="00CC2B70"/>
    <w:rsid w:val="00CF5B2F"/>
    <w:rsid w:val="00D433C5"/>
    <w:rsid w:val="00D5634A"/>
    <w:rsid w:val="00DC05ED"/>
    <w:rsid w:val="00DE2523"/>
    <w:rsid w:val="00DF4202"/>
    <w:rsid w:val="00E501F7"/>
    <w:rsid w:val="00E547AD"/>
    <w:rsid w:val="00E574A4"/>
    <w:rsid w:val="00F307CC"/>
    <w:rsid w:val="00F33755"/>
    <w:rsid w:val="00F7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B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390BA2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390BA2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390BA2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390BA2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1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90B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0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90B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0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33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33C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57787C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5778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390BA2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390BA2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390BA2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390BA2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1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90B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0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90B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0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33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33C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57787C"/>
    <w:rPr>
      <w:b/>
      <w:bCs/>
    </w:rPr>
  </w:style>
  <w:style w:type="character" w:customStyle="1" w:styleId="ad">
    <w:name w:val="Тема примечания Знак"/>
    <w:basedOn w:val="a5"/>
    <w:link w:val="ac"/>
    <w:uiPriority w:val="99"/>
    <w:semiHidden/>
    <w:rsid w:val="005778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B89A0-C75C-41AE-9A80-A65CD07F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6455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 Александр Андреевич</dc:creator>
  <cp:lastModifiedBy>Власова Светлана Николаевна</cp:lastModifiedBy>
  <cp:revision>2</cp:revision>
  <cp:lastPrinted>2026-08-21T06:12:00Z</cp:lastPrinted>
  <dcterms:created xsi:type="dcterms:W3CDTF">2026-08-25T13:17:00Z</dcterms:created>
  <dcterms:modified xsi:type="dcterms:W3CDTF">2026-08-25T13:17:00Z</dcterms:modified>
</cp:coreProperties>
</file>