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6" w:type="dxa"/>
        <w:tblLayout w:type="fixed"/>
        <w:tblLook w:val="0000" w:firstRow="0" w:lastRow="0" w:firstColumn="0" w:lastColumn="0" w:noHBand="0" w:noVBand="0"/>
      </w:tblPr>
      <w:tblGrid>
        <w:gridCol w:w="4937"/>
      </w:tblGrid>
      <w:tr w:rsidR="00EF7234" w:rsidRPr="00EF7234">
        <w:trPr>
          <w:trHeight w:val="422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7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EF7234" w:rsidRPr="00EF7234">
        <w:trPr>
          <w:trHeight w:val="777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34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депутатов Северодвинска</w:t>
            </w:r>
          </w:p>
          <w:p w:rsidR="00EF7234" w:rsidRPr="00EF7234" w:rsidRDefault="00EF7234" w:rsidP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16.12.2015 № 90</w:t>
            </w:r>
          </w:p>
          <w:p w:rsidR="00EF7234" w:rsidRPr="00EF7234" w:rsidRDefault="00EF7234" w:rsidP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7234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от 22.09.2016 № 61)</w:t>
            </w:r>
          </w:p>
        </w:tc>
      </w:tr>
    </w:tbl>
    <w:p w:rsidR="00EF7234" w:rsidRDefault="00EF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4"/>
      </w:tblGrid>
      <w:tr w:rsidR="00EF7234" w:rsidRPr="00EF7234">
        <w:trPr>
          <w:trHeight w:val="374"/>
          <w:tblHeader/>
        </w:trPr>
        <w:tc>
          <w:tcPr>
            <w:tcW w:w="9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Северодвинска и непрограммным направлениям деятельности), группам видов расходов классификации расходов бюджетов на 2016 год и на плановый период 2017 и 2018 годов</w:t>
            </w:r>
          </w:p>
        </w:tc>
      </w:tr>
    </w:tbl>
    <w:p w:rsidR="00EF7234" w:rsidRDefault="00EF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7234" w:rsidRDefault="00EF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483"/>
        <w:gridCol w:w="1339"/>
        <w:gridCol w:w="586"/>
        <w:gridCol w:w="1062"/>
        <w:gridCol w:w="1064"/>
        <w:gridCol w:w="1044"/>
      </w:tblGrid>
      <w:tr w:rsidR="000049E4" w:rsidRPr="00EF7234" w:rsidTr="000049E4">
        <w:trPr>
          <w:trHeight w:val="530"/>
          <w:tblHeader/>
        </w:trPr>
        <w:tc>
          <w:tcPr>
            <w:tcW w:w="4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</w:p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рас-</w:t>
            </w:r>
          </w:p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2016 год (тыс. руб.)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                      (тыс. руб.)</w:t>
            </w:r>
          </w:p>
        </w:tc>
      </w:tr>
      <w:tr w:rsidR="00EF7234" w:rsidRPr="00EF7234">
        <w:trPr>
          <w:trHeight w:val="300"/>
          <w:tblHeader/>
        </w:trPr>
        <w:tc>
          <w:tcPr>
            <w:tcW w:w="4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2018 года</w:t>
            </w:r>
          </w:p>
        </w:tc>
      </w:tr>
      <w:tr w:rsidR="00EF7234" w:rsidRPr="00EF7234">
        <w:trPr>
          <w:trHeight w:val="285"/>
          <w:tblHeader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19 981,6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21 840,9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22 840,8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эксплуатации средств регулирования дорожного движения"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19 981,6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21 840,9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22 840,8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средств регулирования дорожного движения АДОПМЗ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средств регулирования дорожного движения УДС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ремонт средств регулирования дорожного движения УДС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7 492,6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4 966,4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5 566,4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7 492,6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4 966,4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5 566,4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(или) корректировка проектов (схемы) организации дорожного движения УДС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опор для монтажа систем контроля за дорожным движением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Контрольно-счетной палаты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ГП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7 660,0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7 719,5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7 720,0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Совета депутатов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ГС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30 013,5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3 829,5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152 899,9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212 314,6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216 539,6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местного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24 999,0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25 893,6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25 894,6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22 415,0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2 567,0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2 672,0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ГЦ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ГЦ 0 0010050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ГЦ 0 0010050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1 761,4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1 670,0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1 366,4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компенсацию части затрат субъектов малого и среднего предпринимательства - местных товаропроизводителей на участие в городских, региональных, межрегиональных, международных выставочно-ярмарочных мероприятиях, конкурсах и фестивалях; на обучение, повышение квалификации, подготовку и переподготовку кадров; на сертификацию продукции, на разработку промышленного образца и торговой марки, выполнение обязательных требований технических регламентов; на реализацию мероприятий, связанных с реализацией программ по энергосбережению, в том числе на компенсацию расходов на технологическое присоединение к объектам электросетевого хозяйства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муниципальных программ развития малого и среднего предпринимательства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0178440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0178440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виде имущественного взноса муниципального образования "Северодвинск" микрофинансовой организации "Фонд микрофинансирования субъектов малого и среднего предпринимательства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ИКОП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софинансирование расходов по созданию условий для обеспечения села Ненокса и поселка Сопка услугами торговли за счет средств местного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 за счет средств областного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0278270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0278270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статистической информации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3 137 405,6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1 067 050,0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1 087 470,0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2 905 065,5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912 012,5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915 314,3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364 443,6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376 226,6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379 214,5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364 443,6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376 226,6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379 214,5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1 925 343,1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1 925 343,1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72 635,0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72 635,0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общего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301 945,2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317 076,4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316 848,4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297 745,2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316 876,4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316 648,4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181 360,1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194 863,9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195 384,6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181 360,1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194 863,9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195 384,6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воспитания и социализации обучающихся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муниципальных образовательных организациях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4 523,0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4 523,0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развитие потенциала одаренных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отдыха, оздоровления и занятости детей в каникулярный период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5 248,6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1 101,4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путевок в детские оздоровительные лагеря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28 761,0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26 545,0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2 216,0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системы психолого-педагогической, медицинской и социальной помощи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30 629,2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14 250,1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28 820,0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капитальный ремонт объектов инфраструктуры системы образования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технического состояния зданий и сооружений муниципальной системы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безопасности объектов и систем жизнеобеспечения муниципальных образовательных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26 928,0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12 730,1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21 820,0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26 928,0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12 730,1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21 820,0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699,7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699,7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101 910,5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80 032,8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85 931,3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80 702,8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76 432,8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76 481,2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П1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54 192,1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53 617,5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53 534,2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19 504,8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15 730,7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15 881,9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6 353,8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6 475,8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6 475,9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652,1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589,2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9 499,9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7 999,9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пожарной безопасности муниципальных образовательных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11 707,8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9 450,1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11 707,8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9 450,1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"Безбарьерная среда муниципальных образовательных учреждений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5 303,9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квалификации педагогических работников, занятых в обучении детей с ограниченными возможностями здоровья, детей-инвалидов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38 333,7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4 025,2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инновационной составляющей образовательных услуг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информационного поля образовательной системы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24 873,5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3 350,2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24 873,5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3 350,2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муниципальной системы независимой оценки качества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56 162,8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56 162,8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46 082,4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44 801,1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44 795,1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9 680,8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11 278,8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11 284,8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27 209,9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26 824,9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26 824,9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интереса различных категорий населения к регулярным  занятиям  физической культурой и спортом"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18 914,9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18 824,9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18 824,9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18 664,9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18 574,9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18 574,9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П2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Популяризация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спортивных достижений ведущих спортсменов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3 205,0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3 180,0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качественной подготовки спортсменов и спортивных команд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Делегирование ведущих спортсменов и сборных команд Северодвинска для участия в соревнованиях различного уровня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 материально-технической базы МАСОУ "Строитель"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4 820,0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технического состояния спортивных объектов МАСОУ "Строитель"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оснащенности МАСОУ "Строитель" спортивным инвентарем, оборудованием, аксессуарами и материалами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346 624,1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356 232,4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363 620,1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"Сохранение культурного наследия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физической сохранности объектов культурного наследия и уровня самосознания населения в вопросах использования и сохранения данных объектов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культурного потенциала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197 927,9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204 020,5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202 772,6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72 149,3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69 673,2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72 580,4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72 149,3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69 673,2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72 580,4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18 764,6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20 216,5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18 896,7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18 764,6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20 216,5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18 896,7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(2012-2018 годы)" (местный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Укрепление кадрового потенциала сферы культуры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профессионального искусства и народного творчества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102 150,5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112 458,2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109 218,9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101 670,5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112 078,2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108 838,9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 (местный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дополнительного художественного эстетического воспитания детей и подростков"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121 906,9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124 519,5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133 616,4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самореализации молодых дарований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1 380,0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и доступности муниципальных услуг дополнительного образования детей и подростков в сфере культуры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116 446,9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121 865,2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130 982,6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П3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116 416,9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121 865,2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130 982,6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(2012-2018 годы)" (местный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26 439,3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27 232,4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27 231,1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26 439,3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27 232,4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27 231,1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23 619,9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2 815,4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3 545,1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3 543,8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"Молодежь Северодвинска" на 2016-2021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20 827,4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20 463,3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20 463,3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национально-государственной идентичности у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гражданско-патриотического воспитания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молодежи в различные сферы деятельности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профессионал"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молодежи в трудовую и предпринимательскую деятельность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конкурентоспособности молодежи в профессиональной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молодой"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3 110,0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2 310,0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ценностей здорового образа жизни среди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молодёжной волонтерской (добровольческой)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семейных ценностей в сознании молодого поколения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продвижение талантливой, способной и инициативной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общественно значимых молодежных инициатив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"Молодежная инфраструктура"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15 917,4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16 553,3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16 553,3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инфраструктуры на территории муниципального образования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15 077,2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15 077,2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Информационно-аналитическое обеспечение молодежной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 ориентированных некоммерческих организаций в муниципальном образовании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1 710,6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2 112,0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механизмов взаимодействия органов местного самоуправления и социально ориентированных некоммерческих организаций"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1 605,6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1 912,0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гражданских инициатив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1 732,0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277,0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1 555,0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1 455,0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01R0850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01R0850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взаимодействия социально ориентированных некоммерческих организаций, объединяющих людей с ограниченными возможностями здоровья и Администрации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правовой, экономической компетентности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"Повышение уровня информационной компетентности некоммерческого сектора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Репрезентация социально ориентированных некоммерческих организаций и общественных объединений граждан в информационном пространстве города и области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48 202,9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49 050,2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49 980,3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443,9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информационного поля в области гражданской обороны и чрезвычайных ситуаций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муниципальных учреждений, подведомственных Отделу гражданской защиты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37 399,8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39 833,5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40 418,6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деятельности Единой дежурно-диспетчерской службы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9 744,9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11 908,6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12 103,8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П6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8 551,4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1 168,5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1 368,2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1 563,4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деятельности Аварийно-спасательной службы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27 654,9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27 924,9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28 314,8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22 881,5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22 946,4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22 946,5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4 671,6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4 786,2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5 176,0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город 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в местах массового пребывания людей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10 138,4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8 772,8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9 117,8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8 838,4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7 472,8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7 817,8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8 045,5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620,8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965,8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П6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109 288,1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86 197,2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87 825,9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75 698,7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68 555,0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69 501,7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адресной социальной поддержки граждан пожилого возраста, инвалидов, а также других групп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10 869,0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9 866,2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10 759,6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10 869,0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9 866,2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10 759,6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адаптации социально незащищенных категорий населения и лиц с ограниченными возможностями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2 507,0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2 492,0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2 492,0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П7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2 107,0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доступной среды для инвалидов в учреждениях Управления культуры и общественных связей Администрации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льгот, услуг и социальных 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60 540,9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56 196,8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56 250,1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1 234,3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1 330,0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18 786,6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12 940,7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12 940,7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3 569,8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37 500,2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38 771,8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39 729,4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12.01.1995 № 5-ФЗ "О ветеранах"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0378910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1 391,0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1 0378910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1 391,0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семьи и детства"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1 984,0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2 166,0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семейных форм устройства детей-сирот и детей, оставшихся без попечения родителей, "Под защитой семьи"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1 097,0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1 229,0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1 012,0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1 136,0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31 989,4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15 658,2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16 158,2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14 928,5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15 658,2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16 158,2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13 154,3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13 162,0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13 212,0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П7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1 760,3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2 482,3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2 932,3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17 060,9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16 395,9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291 545,6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232 154,6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224 276,8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 и качества исполнения ключевых муниципальных функций Администрацией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11 846,6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и переподготовки муниципальных служащих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представительской деятельности Мэра и Администрации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помещений 1 этажа здания по адресу: ул. Ломоносова, 41-А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0800000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0800000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0878420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1 0878420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279 699,0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230 454,6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222 576,8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Мэр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47 979,4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47 979,4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214 398,1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209 754,4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210 239,6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183 977,3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29 720,8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32 804,3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33 289,5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3 655,9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3 448,9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1 331,1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1 269,1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охраны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1 218,7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1 147,7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6 702,5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6 265,7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82 972,8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78 914,9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80 418,0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43 958,9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42 715,4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44 218,5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Оптимизация состава и осуществление управления муниципальным имуществом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22 840,5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41 395,0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42 898,1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20 532,0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41 145,0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42 648,1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2 308,5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управление муниципальными унитарными предприятиями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15 658,4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15 658,4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земельных ресурсов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5 460,0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39 013,9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39 013,9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36 334,4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1 753 288,4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475 462,9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497 402,0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"Содействие развитию жилищного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ПЖ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1 286 628,8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245 820,6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условий для строительства жилья в Северодвинске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из аварийного жилищного фо</w:t>
            </w:r>
            <w:r w:rsidR="009D102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т. ч. переселению граждан из аварийного жилищного фонда с учетом необходимости развития малоэтажного жилищного строительства (Фонд содействия реформированию ЖКХ)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Выкуп жилых помещений (2,3 этап, Фонд содействия реформированию ЖКХ)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т. ч. переселению граждан из аварийного жилищного фонда с учетом необходимости развития малоэтажного жилищного строительства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Выкуп жилых помещений (2,3 этап, 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 инженерной и социальной инфраструктуры"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133 615,6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155 262,8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246 976,8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реконструкция автомобильных дорог уличной дорожной сети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инженерных сетей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39 988,0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60 422,6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27 473,0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39 988,0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60 422,6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27 473,0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крытого катка с искусственным льдом ФОК "Звездочка"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инженерным сетям объектов социальной инфраструктуры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технологического оборудования для крытого катка с искусственным льдом ФОК "Звездочка"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4 234,7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3 034,7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градостроительства"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3 006,2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Оптимизация системы территориального планирования муниципального образования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3 006,2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1 206,2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156 807,6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доступности жилья для молодых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в рамках федеральной целевой программы "Жилище" на 2015 - 2020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173 230,2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поддержкой жителей Северодвинска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92 018,5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10 525,1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78 512,0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2 981,4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62 505,0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61 586,2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приобретенных за счет средств федерального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01.01.2013, приобретенных за счет средств областного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"Охрана окружающей среды Северодвинска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6 505,3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1 999,0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2 771,0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муниципального образования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5 912,3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1 514,0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2 286,0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дорог. Восстановление очистных сооружений ливневых сточных вод в кв.176.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благоустройства рекреационной зоны севернее Воинского мемориала о.Ягры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содержания территорий общего пользования-берега рек, озер, прилегающие территории к дорогам и др.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Охрана. защита. воспроизводство городских лесов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ликвидации несанкционированных свалок ртутьсодержащих отходов с последующей их демеркуризацией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дорог. Осуществление ликвидации несанкционированных свалок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временной площадки для временного хранения ТБО в с. Ненокса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дорог. Осуществление ликвидации несанкционированных свалок в г.Северодвинске. (АДОПМЗ)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специализированной техники для муниципальных предприятий, в области охраны окружающей среды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"Формирование экологической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культуры населения"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ПЯ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485,0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в области охраны окружающей среды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охраны окружающей среды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ПЯ 2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728 712,6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646 202,8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657 211,1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106 228,2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106 629,8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115 705,1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Обследование ветхих деревянных домов для оценки жилых помещений муниципального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капитальному ремонту общего имущества многоквартирных домов, находящихся в 100-процентной муниципальной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капитальном ремонте общего имущества в многоквартирных домах соразмерно доле муниципального образования "Северодвинск" в общем имуществе дома, осуществляемом по решениям общих собраний собственников помещений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разборке многоквартирных домов, признанных в установленном порядке аварийными и подлежащими сносу, включая вынос радиотрансляционной линии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Уплата взносов на капитальный ремонт, в том числе дополнительных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строительных конструкций многоквартирных домов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многоквартирных домов в рамках региональной программы капитального ремонта общего имущества в многоквартирных домах, расположенных на территории Архангельской области (софинансирование)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8 655,4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ЦП 1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8 655,4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текущего ремонта муниципальных незаселенных жилых помещений (после умерших, по решениям суда) и помещений маневренного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возмещение недополученных доходов управляющим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47 072,7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47 962,8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49 238,1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47 072,7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47 962,8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49 238,1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круглосуточной охраны многоквартирных домов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1 305,8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техническое обслуживание и ремонт встроенных в многоквартирные дома защитных сооружений, находящихся в казне муниципального образования "Северодвинск",  в том числе установка и обслуживание приборов учёта энергоресурсов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3 260,0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управляющих организаций по обеспечению коммунальными услугами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1 005,0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1 0200120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1 005,0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"Повышение эффективности, надежности и качества работы  инженерных сетей"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88 058,1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94 154,8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85 454,8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Текущее содержание и ремонт инженерных сетей и сооружений на них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прочих объектов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сетей наружного освещения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73 990,3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73 990,3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 сетей и объектов электроснабжения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инженерных сетей и сооружений на них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муниципальных котельных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(актуализация) схем теплоснабжения, водоснабжения и водоотведения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стационарного резервного источника снабжения электрической энергией для надежной эксплуатации отопительной котельной, расположенной на ул. Водогон МО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сетей и объектов электроснабжения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 муниципального образования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409 913,6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361 247,3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366 416,6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(АДОПМЗ)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18 731,9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18 731,9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улично-дорожной сети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252 571,8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279 643,0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292 851,4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252 571,8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279 643,0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292 851,4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оценки уязвимости объекта транспортной инфраструктуры дорожного хозяйства (АДОПМЗ)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специализированной техники для муниципальных предприятий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оценки уязвимости объекта транспортной инфраструктуры дорожного хозяйства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утверждения плана транспортной безопасности объектов транспортной инфраструктуры дорожного хозяйства (АДОПМЗ)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утверждения плана транспортной безопасности объектов транспортной инфраструктуры дорожного хозяйства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по ремонту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0170750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ЦП 3 0170750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 дорожной деятельности в отношении автомобильных дорог общего пользования местного значения за счет бюджетных ассигнований муниципальных дорожных фондов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за счет средств федерального бюджета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Текущее содержание и ремонт сетей ливневой канализации и сооружений на них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35 736,0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39 879,5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41 410,3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6 348,0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29 388,0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31 239,4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32 770,2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сетей ливневой канализации и сооружений на них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55 468,9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20 396,3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22 534,3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мест массового посещения людей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5 955,5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5 955,5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территорий общего пользования внутриквартальных территорий, не включенных в придомовую территорию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прочим объектам внешнего благоустройства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придомовых территорий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Награждение победителей конкурсов "Лучший двор", "Лучший балкон-цветник", "Лучшее содержание зданий, объектов благоустройства и озеленения в городе", "Лучший по профессии"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детского игрового оборудования и обустройство детских игровых площадок на придомовых территориях домов № 1 Б по ул. Лебедева, № 23 по ул. Юбилейная и модернизация хоккейной коробки на придомовой территории дома № 2 по ул. Лебедева за счет средств из резервного фонда Правительства Архангельской области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(областной бюджет)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Сбор павших животных, прием животных от населения и организаций, эвтаназия принятых  животных, утилизация трупов животных и содержание пункта приема животных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сбора и вывоз твердых бытовых отходов  в муниципальном образовании "Северодвинск"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транспортного обслуживания населения Северодвинска"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16 122,4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17 343,1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20 668,8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поддержанию эксплуатационных качеств УЖК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11 663,2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11 663,2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возмещение недополученных доходов, связанных с перевозками подвижным составом узкоколейного железнодорожного комплекса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работ по содержанию железнодорожного переезда на пр. Морской (УДС)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52 921,4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46 431,5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46 431,5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 w:rsidP="00BD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бланочной продукции и выдача перевозчикам, осуществляющим перевозки п</w:t>
            </w:r>
            <w:r w:rsidR="00BD35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ссажиров по маршруту регулярных перевозок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в дорожном хозяйстве и жилищно-коммунальном хозяйстве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11 524,9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6 015,0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6 015,0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2 925,0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40 526,5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ЦП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37 968,2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2 483,3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10 477,8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10 115,0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10 115,0</w:t>
            </w: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9 165,0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9 515,0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9 130,0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9 515,0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8 265,0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8 300,0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используемого водоснабжения на объектах социальной сферы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25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жилищном фонде"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2 0000000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1 312,8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общедомовых (коллективных) приборов учета энергетических ресурсов в многоквартирных домах. Оплата муниципальной доли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234" w:rsidRPr="00EF7234">
        <w:trPr>
          <w:cantSplit/>
          <w:trHeight w:val="257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F7234" w:rsidRPr="00EF7234">
        <w:trPr>
          <w:trHeight w:val="241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49E4" w:rsidRPr="00EF7234" w:rsidTr="000049E4">
        <w:trPr>
          <w:trHeight w:val="239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6 790 763,5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3 428 520,5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234" w:rsidRPr="00EF7234" w:rsidRDefault="00EF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F7234">
              <w:rPr>
                <w:rFonts w:ascii="Times New Roman" w:hAnsi="Times New Roman"/>
                <w:color w:val="000000"/>
                <w:sz w:val="20"/>
                <w:szCs w:val="20"/>
              </w:rPr>
              <w:t>3 587 343,6</w:t>
            </w:r>
          </w:p>
        </w:tc>
      </w:tr>
    </w:tbl>
    <w:p w:rsidR="00EF7234" w:rsidRDefault="00EF7234"/>
    <w:sectPr w:rsidR="00EF7234" w:rsidSect="00EF7234">
      <w:headerReference w:type="default" r:id="rId7"/>
      <w:pgSz w:w="11950" w:h="16901"/>
      <w:pgMar w:top="57" w:right="567" w:bottom="1134" w:left="1701" w:header="720" w:footer="720" w:gutter="0"/>
      <w:pgNumType w:start="1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34" w:rsidRDefault="00EF7234">
      <w:pPr>
        <w:spacing w:after="0" w:line="240" w:lineRule="auto"/>
      </w:pPr>
      <w:r>
        <w:separator/>
      </w:r>
    </w:p>
  </w:endnote>
  <w:endnote w:type="continuationSeparator" w:id="0">
    <w:p w:rsidR="00EF7234" w:rsidRDefault="00E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34" w:rsidRDefault="00EF7234">
      <w:pPr>
        <w:spacing w:after="0" w:line="240" w:lineRule="auto"/>
      </w:pPr>
      <w:r>
        <w:separator/>
      </w:r>
    </w:p>
  </w:footnote>
  <w:footnote w:type="continuationSeparator" w:id="0">
    <w:p w:rsidR="00EF7234" w:rsidRDefault="00EF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34" w:rsidRPr="00670FD6" w:rsidRDefault="00EF7234">
    <w:pPr>
      <w:pStyle w:val="a3"/>
      <w:jc w:val="center"/>
      <w:rPr>
        <w:rFonts w:ascii="Times New Roman" w:hAnsi="Times New Roman"/>
        <w:sz w:val="24"/>
        <w:szCs w:val="24"/>
      </w:rPr>
    </w:pPr>
    <w:r w:rsidRPr="00670FD6">
      <w:rPr>
        <w:rFonts w:ascii="Times New Roman" w:hAnsi="Times New Roman"/>
        <w:sz w:val="24"/>
        <w:szCs w:val="24"/>
      </w:rPr>
      <w:fldChar w:fldCharType="begin"/>
    </w:r>
    <w:r w:rsidRPr="00670FD6">
      <w:rPr>
        <w:rFonts w:ascii="Times New Roman" w:hAnsi="Times New Roman"/>
        <w:sz w:val="24"/>
        <w:szCs w:val="24"/>
      </w:rPr>
      <w:instrText>PAGE   \* MERGEFORMAT</w:instrText>
    </w:r>
    <w:r w:rsidRPr="00670FD6">
      <w:rPr>
        <w:rFonts w:ascii="Times New Roman" w:hAnsi="Times New Roman"/>
        <w:sz w:val="24"/>
        <w:szCs w:val="24"/>
      </w:rPr>
      <w:fldChar w:fldCharType="separate"/>
    </w:r>
    <w:r w:rsidR="00BD35F4">
      <w:rPr>
        <w:rFonts w:ascii="Times New Roman" w:hAnsi="Times New Roman"/>
        <w:noProof/>
        <w:sz w:val="24"/>
        <w:szCs w:val="24"/>
      </w:rPr>
      <w:t>141</w:t>
    </w:r>
    <w:r w:rsidRPr="00670FD6">
      <w:rPr>
        <w:rFonts w:ascii="Times New Roman" w:hAnsi="Times New Roman"/>
        <w:sz w:val="24"/>
        <w:szCs w:val="24"/>
      </w:rPr>
      <w:fldChar w:fldCharType="end"/>
    </w:r>
  </w:p>
  <w:p w:rsidR="00EF7234" w:rsidRPr="009D4EF4" w:rsidRDefault="009D4EF4" w:rsidP="009D4EF4">
    <w:pPr>
      <w:widowControl w:val="0"/>
      <w:tabs>
        <w:tab w:val="left" w:pos="1935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9E4"/>
    <w:rsid w:val="000049E4"/>
    <w:rsid w:val="00670FD6"/>
    <w:rsid w:val="009D1029"/>
    <w:rsid w:val="009D4EF4"/>
    <w:rsid w:val="00BD35F4"/>
    <w:rsid w:val="00E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7FFE3"/>
  <w14:defaultImageDpi w14:val="0"/>
  <w15:docId w15:val="{1AF548FE-EE92-486D-9ADB-5A22392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234"/>
  </w:style>
  <w:style w:type="paragraph" w:styleId="a5">
    <w:name w:val="footer"/>
    <w:basedOn w:val="a"/>
    <w:link w:val="a6"/>
    <w:uiPriority w:val="99"/>
    <w:unhideWhenUsed/>
    <w:rsid w:val="00EF7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234"/>
  </w:style>
  <w:style w:type="paragraph" w:styleId="a7">
    <w:name w:val="Balloon Text"/>
    <w:basedOn w:val="a"/>
    <w:link w:val="a8"/>
    <w:uiPriority w:val="99"/>
    <w:semiHidden/>
    <w:unhideWhenUsed/>
    <w:rsid w:val="009D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2445-B57C-4B63-AF60-3478465E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11969</Words>
  <Characters>68225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08.02.2013 11:30:21; РР·РјРµРЅРµРЅ: admin 26.09.2016 13:56:08</dc:subject>
  <dc:creator>Keysystems.DWH.ReportDesigner</dc:creator>
  <cp:keywords/>
  <dc:description/>
  <cp:lastModifiedBy>Idrisova</cp:lastModifiedBy>
  <cp:revision>6</cp:revision>
  <cp:lastPrinted>2016-09-26T13:05:00Z</cp:lastPrinted>
  <dcterms:created xsi:type="dcterms:W3CDTF">2016-09-26T11:47:00Z</dcterms:created>
  <dcterms:modified xsi:type="dcterms:W3CDTF">2016-09-26T13:07:00Z</dcterms:modified>
</cp:coreProperties>
</file>